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8393" w14:textId="144BD663" w:rsidR="00A74D57" w:rsidRDefault="00A74D57" w:rsidP="0083317E">
      <w:pPr>
        <w:bidi/>
        <w:jc w:val="lowKashida"/>
      </w:pPr>
      <w:r w:rsidRPr="00A74D57">
        <w:rPr>
          <w:rtl/>
        </w:rPr>
        <w:t>سقوط مرگبار هواپیمای حامل چتربازان در فرانسه: تحلیلی بر ابعاد ایمنی و پیشگیری از سوانح هوایی</w:t>
      </w:r>
      <w:r w:rsidR="000E78A4">
        <w:rPr>
          <w:rFonts w:hint="cs"/>
          <w:rtl/>
        </w:rPr>
        <w:t xml:space="preserve"> </w:t>
      </w:r>
      <w:r w:rsidRPr="00A74D57">
        <w:rPr>
          <w:rtl/>
        </w:rPr>
        <w:t xml:space="preserve">سقوط یک فروند هواپیمای آموزشی حامل چتربازان در شرق فرانسه که منجر به جان‌باختن خلبان و </w:t>
      </w:r>
      <w:r w:rsidRPr="00A74D57">
        <w:rPr>
          <w:rtl/>
          <w:lang w:bidi="fa-IR"/>
        </w:rPr>
        <w:t>۱۰</w:t>
      </w:r>
      <w:r w:rsidRPr="00A74D57">
        <w:rPr>
          <w:rtl/>
        </w:rPr>
        <w:t xml:space="preserve"> سرنشین شد، بار دیگر اهمیت حیاتی ایمنی در هوانوردی عمومی و فعالیت‌های هوایی تفریحی-آموزشی را برجسته ساخت. بر اساس گزارش اداره ایمنی هوانوردی فرانسه، این سانحه به عنوان مرگبارترین حادثه مرتبط با هواپیماهای شخصی در تاریخ این کشور ثبت شده است.از منظر علمی، سوانح هوایی چندعاملی بوده و معمولاً نتیجه برهم‌کنش پیچیده‌ای از خطاهای انسانی، نقص‌های فنی، شرایط محیطی و ضعف در سیستم‌های نظارتی و مدیریتی هستند. در پروازهای مرتبط با چتربازی، عواملی مانند بارگذاری غیرمتعارف، تغییرات ناگهانی در مرکز ثقل هواپیما، و فشار عملیاتی ناشی از برنامه‌های پروازی فشرده می‌توانند ریسک سانحه را افزایش دهند.مطالعات اپیدمیولوژیک در حوزه ایمنی هوانوردی نشان می‌دهند که خطای انسانی همچنان سهم عمده‌ای در بروز سوانح دارد؛ با این حال، این خطاها اغلب در بستر نقص‌های سیستمی رخ می‌دهند. به عبارت دیگر، تمرکز صرف بر عملکرد فردی بدون اصلاح ساختارهای ایمنی، اثربخشی محدودی در پیشگیری خواهد داشت. در این راستا، اجرای نظام‌های مدیریت ایمنی (</w:t>
      </w:r>
      <w:r w:rsidRPr="00A74D57">
        <w:t>Safety Management Systems</w:t>
      </w:r>
      <w:r w:rsidRPr="00A74D57">
        <w:rPr>
          <w:rtl/>
        </w:rPr>
        <w:t>)، پایش مستمر عملکرد ناوگان، و آموزش‌های مبتنی بر شبیه‌سازی می‌توانند نقش مهمی در کاهش خطر ایفا کنند.از دیدگاه پیشگیری از مصدومیت، چنین سوانحی نمونه‌ای از حوادث با شدت بالا و پیامدهای مرگبار هستند که نیازمند رویکردهای پیشگیرانه در سطوح اولیه، ثانویه و ثالثیه می‌باشند. پیشگیری اولیه شامل ارتقای استانداردهای فنی، بازرسی‌های دوره‌ای دقیق، و طراحی دستورالعمل‌های عملیاتی ایمن است. پیشگیری ثانویه بر تشخیص زودهنگام نقص‌ها و مداخلات به‌موقع تمرکز دارد، در حالی که پیشگیری ثالثیه به کاهش پیامدهای آسیب پس از وقوع سانحه از طریق بهبود پاسخ‌های امدادی و درمانی می‌پردازد.این حادثه همچنین ضرورت تقویت فرهنگ ایمنی (</w:t>
      </w:r>
      <w:r w:rsidRPr="00A74D57">
        <w:t>Safety Culture</w:t>
      </w:r>
      <w:r w:rsidRPr="00A74D57">
        <w:rPr>
          <w:rtl/>
        </w:rPr>
        <w:t>) در میان اپراتورها، خلبانان و مراکز آموزشی را یادآور می‌شود. ایجاد محیطی که در آن گزارش‌دهی خطاها بدون ترس از تنبیه انجام شود، می‌تواند به شناسایی ریسک‌های پنهان و پیشگیری از سوانح آینده کمک کند.در مجموع، تحلیل این سانحه نشان می‌دهد که پیشگیری مؤثر از حوادث هوایی نیازمند رویکردی سیستم‌محور، مبتنی بر شواهد و چندبخشی است که تمامی عوامل انسانی، فنی و سازمانی را به‌صورت یکپارچه مدنظر قرار دهد.</w:t>
      </w:r>
    </w:p>
    <w:sectPr w:rsidR="00A7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57"/>
    <w:rsid w:val="000E78A4"/>
    <w:rsid w:val="00374A2B"/>
    <w:rsid w:val="007B41CB"/>
    <w:rsid w:val="0083317E"/>
    <w:rsid w:val="00A74D57"/>
    <w:rsid w:val="00ED44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575B"/>
  <w15:chartTrackingRefBased/>
  <w15:docId w15:val="{F94482C7-A46C-4409-86FE-E3E02B22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D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D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D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D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D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D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D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D57"/>
    <w:rPr>
      <w:rFonts w:eastAsiaTheme="majorEastAsia" w:cstheme="majorBidi"/>
      <w:color w:val="272727" w:themeColor="text1" w:themeTint="D8"/>
    </w:rPr>
  </w:style>
  <w:style w:type="paragraph" w:styleId="Title">
    <w:name w:val="Title"/>
    <w:basedOn w:val="Normal"/>
    <w:next w:val="Normal"/>
    <w:link w:val="TitleChar"/>
    <w:uiPriority w:val="10"/>
    <w:qFormat/>
    <w:rsid w:val="00A7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D57"/>
    <w:pPr>
      <w:spacing w:before="160"/>
      <w:jc w:val="center"/>
    </w:pPr>
    <w:rPr>
      <w:i/>
      <w:iCs/>
      <w:color w:val="404040" w:themeColor="text1" w:themeTint="BF"/>
    </w:rPr>
  </w:style>
  <w:style w:type="character" w:customStyle="1" w:styleId="QuoteChar">
    <w:name w:val="Quote Char"/>
    <w:basedOn w:val="DefaultParagraphFont"/>
    <w:link w:val="Quote"/>
    <w:uiPriority w:val="29"/>
    <w:rsid w:val="00A74D57"/>
    <w:rPr>
      <w:i/>
      <w:iCs/>
      <w:color w:val="404040" w:themeColor="text1" w:themeTint="BF"/>
    </w:rPr>
  </w:style>
  <w:style w:type="paragraph" w:styleId="ListParagraph">
    <w:name w:val="List Paragraph"/>
    <w:basedOn w:val="Normal"/>
    <w:uiPriority w:val="34"/>
    <w:qFormat/>
    <w:rsid w:val="00A74D57"/>
    <w:pPr>
      <w:ind w:left="720"/>
      <w:contextualSpacing/>
    </w:pPr>
  </w:style>
  <w:style w:type="character" w:styleId="IntenseEmphasis">
    <w:name w:val="Intense Emphasis"/>
    <w:basedOn w:val="DefaultParagraphFont"/>
    <w:uiPriority w:val="21"/>
    <w:qFormat/>
    <w:rsid w:val="00A74D57"/>
    <w:rPr>
      <w:i/>
      <w:iCs/>
      <w:color w:val="2F5496" w:themeColor="accent1" w:themeShade="BF"/>
    </w:rPr>
  </w:style>
  <w:style w:type="paragraph" w:styleId="IntenseQuote">
    <w:name w:val="Intense Quote"/>
    <w:basedOn w:val="Normal"/>
    <w:next w:val="Normal"/>
    <w:link w:val="IntenseQuoteChar"/>
    <w:uiPriority w:val="30"/>
    <w:qFormat/>
    <w:rsid w:val="00A74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D57"/>
    <w:rPr>
      <w:i/>
      <w:iCs/>
      <w:color w:val="2F5496" w:themeColor="accent1" w:themeShade="BF"/>
    </w:rPr>
  </w:style>
  <w:style w:type="character" w:styleId="IntenseReference">
    <w:name w:val="Intense Reference"/>
    <w:basedOn w:val="DefaultParagraphFont"/>
    <w:uiPriority w:val="32"/>
    <w:qFormat/>
    <w:rsid w:val="00A74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 panahi</dc:creator>
  <cp:keywords/>
  <dc:description/>
  <cp:lastModifiedBy>mohammad hossein panahi</cp:lastModifiedBy>
  <cp:revision>3</cp:revision>
  <dcterms:created xsi:type="dcterms:W3CDTF">2026-06-29T06:57:00Z</dcterms:created>
  <dcterms:modified xsi:type="dcterms:W3CDTF">2026-06-30T07:55:00Z</dcterms:modified>
</cp:coreProperties>
</file>